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01"/>
        <w:gridCol w:w="6126"/>
      </w:tblGrid>
      <w:tr>
        <w:trPr>
          <w:trHeight w:val="1" w:hRule="atLeast"/>
          <w:jc w:val="left"/>
        </w:trPr>
        <w:tc>
          <w:tcPr>
            <w:tcW w:w="5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130" w:leader="none"/>
              </w:tabs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tabs>
                <w:tab w:val="left" w:pos="513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object w:dxaOrig="2186" w:dyaOrig="2207">
                <v:rect xmlns:o="urn:schemas-microsoft-com:office:office" xmlns:v="urn:schemas-microsoft-com:vml" id="rectole0000000000" style="width:109.300000pt;height:110.3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Sonia Rana</w:t>
            </w:r>
          </w:p>
        </w:tc>
        <w:tc>
          <w:tcPr>
            <w:tcW w:w="6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130" w:leader="none"/>
              </w:tabs>
              <w:spacing w:before="0" w:after="0" w:line="240"/>
              <w:ind w:right="0" w:left="21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Contact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 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9873540824/9953252500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Email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 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ranasonia172@gmail.com 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FFFFFF" w:val="clear"/>
              </w:rPr>
              <w:t xml:space="preserve">Address: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  <w:t xml:space="preserve">67/1, Katwaria Sarai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Book Antiqua" w:hAnsi="Book Antiqua" w:cs="Book Antiqua" w:eastAsia="Book Antiqua"/>
                <w:b/>
                <w:color w:val="000000"/>
                <w:spacing w:val="0"/>
                <w:position w:val="0"/>
                <w:sz w:val="30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  <w:t xml:space="preserve">New Delhi – 110016</w:t>
            </w:r>
          </w:p>
          <w:p>
            <w:pPr>
              <w:tabs>
                <w:tab w:val="left" w:pos="5130" w:leader="none"/>
              </w:tabs>
              <w:spacing w:before="0" w:after="0" w:line="240"/>
              <w:ind w:right="0" w:left="270" w:hanging="27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Location preferred: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New Delhi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SUMMARY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MBA -Finance with 3.6 years’ experience in the field of accounts &amp; finance.</w:t>
      </w:r>
    </w:p>
    <w:p>
      <w:pPr>
        <w:numPr>
          <w:ilvl w:val="0"/>
          <w:numId w:val="13"/>
        </w:numPr>
        <w:tabs>
          <w:tab w:val="left" w:pos="567" w:leader="none"/>
          <w:tab w:val="left" w:pos="709" w:leader="none"/>
          <w:tab w:val="left" w:pos="1080" w:leader="none"/>
          <w:tab w:val="left" w:pos="1276" w:leader="none"/>
        </w:tabs>
        <w:spacing w:before="0" w:after="0" w:line="276"/>
        <w:ind w:right="0" w:left="630" w:hanging="346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Expertise in Approving bulk amount of PO/PI's in software on daily basis after checking- Item descriptions/costing/calculations.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Expertise in initiating workflows in SAP/Tally.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Expertise in Bank &amp; Intercompany reconciliation.</w:t>
      </w:r>
    </w:p>
    <w:p>
      <w:pPr>
        <w:numPr>
          <w:ilvl w:val="0"/>
          <w:numId w:val="13"/>
        </w:numPr>
        <w:tabs>
          <w:tab w:val="left" w:pos="284" w:leader="none"/>
          <w:tab w:val="left" w:pos="1080" w:leader="none"/>
        </w:tabs>
        <w:spacing w:before="0" w:after="0" w:line="276"/>
        <w:ind w:right="0" w:left="630" w:hanging="346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15"/>
          <w:position w:val="0"/>
          <w:sz w:val="20"/>
          <w:shd w:fill="FFFFFF" w:val="clear"/>
        </w:rPr>
        <w:t xml:space="preserve">Expertise in handlin</w:t>
      </w:r>
      <w:r>
        <w:rPr>
          <w:rFonts w:ascii="Arial" w:hAnsi="Arial" w:cs="Arial" w:eastAsia="Arial"/>
          <w:color w:val="000000"/>
          <w:spacing w:val="18"/>
          <w:position w:val="0"/>
          <w:sz w:val="20"/>
          <w:shd w:fill="FFFFFF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finance and accounts activities of overseas branches on independent basis (Reimbursements).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Expertise in bank remittances.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Assist</w:t>
      </w:r>
      <w:r>
        <w:rPr>
          <w:rFonts w:ascii="Arial" w:hAnsi="Arial" w:cs="Arial" w:eastAsia="Arial"/>
          <w:b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 A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ud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it: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intern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au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,ISO audit. k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ssi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yi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ng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vo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ic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cc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en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cc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mpli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oc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"/>
        </w:numPr>
        <w:tabs>
          <w:tab w:val="left" w:pos="720" w:leader="none"/>
          <w:tab w:val="left" w:pos="1080" w:leader="none"/>
        </w:tabs>
        <w:spacing w:before="0" w:after="0" w:line="276"/>
        <w:ind w:right="0" w:left="630" w:hanging="42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x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du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ct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13"/>
        </w:numPr>
        <w:tabs>
          <w:tab w:val="left" w:pos="720" w:leader="none"/>
          <w:tab w:val="left" w:pos="1080" w:leader="none"/>
        </w:tabs>
        <w:spacing w:before="0" w:after="0" w:line="276"/>
        <w:ind w:right="0" w:left="630" w:hanging="42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 t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x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"/>
        </w:numPr>
        <w:tabs>
          <w:tab w:val="left" w:pos="720" w:leader="none"/>
          <w:tab w:val="left" w:pos="1080" w:leader="none"/>
        </w:tabs>
        <w:spacing w:before="0" w:after="0" w:line="276"/>
        <w:ind w:right="0" w:left="630" w:hanging="425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er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ax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reg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rren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ret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-fili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630" w:hanging="436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Administrative Support- Logistics/Travel itinerary/Visa/Hotel/Schedule/Phone calls/Document retention/ISO Audit/Advances arrangement/ Organize visit for Delegates from Overseas.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630" w:hanging="43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Well versed with ERP9 Tally/SAP.</w:t>
      </w:r>
    </w:p>
    <w:p>
      <w:pPr>
        <w:numPr>
          <w:ilvl w:val="0"/>
          <w:numId w:val="13"/>
        </w:numPr>
        <w:tabs>
          <w:tab w:val="left" w:pos="1080" w:leader="none"/>
        </w:tabs>
        <w:spacing w:before="0" w:after="0" w:line="276"/>
        <w:ind w:right="0" w:left="630" w:hanging="43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Ability to work in-groups as well as independently with minimal supervision.</w:t>
      </w:r>
    </w:p>
    <w:p>
      <w:pPr>
        <w:spacing w:before="0" w:after="0" w:line="276"/>
        <w:ind w:right="0" w:left="720" w:hanging="796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tabs>
          <w:tab w:val="left" w:pos="360" w:leader="none"/>
        </w:tabs>
        <w:spacing w:before="0" w:after="0" w:line="240"/>
        <w:ind w:right="0" w:left="180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keepNext w:val="true"/>
        <w:spacing w:before="0" w:after="0" w:line="276"/>
        <w:ind w:right="72" w:left="72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u w:val="single"/>
          <w:shd w:fill="FFFFFF" w:val="clear"/>
        </w:rPr>
        <w:t xml:space="preserve">EMPLOYERS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720" w:hanging="436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Working with Mitsui &amp; Co. as an Business Assistant in Energy Division since March’2016 till date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( </w:t>
      </w:r>
      <w:r>
        <w:rPr>
          <w:rFonts w:ascii="Arial" w:hAnsi="Arial" w:cs="Arial" w:eastAsia="Arial"/>
          <w:i/>
          <w:color w:val="548DD4"/>
          <w:spacing w:val="0"/>
          <w:position w:val="0"/>
          <w:sz w:val="20"/>
          <w:u w:val="single"/>
          <w:shd w:fill="auto" w:val="clear"/>
        </w:rPr>
        <w:t xml:space="preserve">Handling all Finance and Administrative work for Energy Division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)</w:t>
      </w:r>
    </w:p>
    <w:p>
      <w:pPr>
        <w:spacing w:before="100" w:after="100" w:line="240"/>
        <w:ind w:right="0" w:left="709" w:hanging="436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Description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:Mitsui &amp; Co., Ltd is one of Japan's largest General Trading Company and the Group is made up of a large number of Japan's leading companies. Its diverse international business functions have been a prime motivating force in Japan's economic advancement and have also contributed to the expansion of the global economy.</w:t>
      </w:r>
    </w:p>
    <w:p>
      <w:pPr>
        <w:numPr>
          <w:ilvl w:val="0"/>
          <w:numId w:val="26"/>
        </w:numPr>
        <w:spacing w:before="0" w:after="0" w:line="276"/>
        <w:ind w:right="0" w:left="720" w:hanging="436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Worked with North IT Solutions India Pvt. Ltd. from April, 2013 – July, 2014 as an Accountant after onwards on maternity leaves.</w:t>
      </w:r>
    </w:p>
    <w:p>
      <w:pPr>
        <w:numPr>
          <w:ilvl w:val="0"/>
          <w:numId w:val="26"/>
        </w:numPr>
        <w:spacing w:before="0" w:after="0" w:line="276"/>
        <w:ind w:right="0" w:left="720" w:hanging="436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Worked as Account Assistant at Vogue International Agencies representative office at Delhi (Jadie Consultant Private Limited) from June, 2011 – March, 2013.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76"/>
        <w:ind w:right="0" w:left="720" w:hanging="436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Jay Auto Component Pvt. Ltd. as a MBA trainee for 2 n half month.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Finance &amp; Accounts: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"/>
        </w:numPr>
        <w:tabs>
          <w:tab w:val="left" w:pos="1080" w:leader="none"/>
          <w:tab w:val="left" w:pos="567" w:leader="none"/>
          <w:tab w:val="left" w:pos="709" w:leader="none"/>
          <w:tab w:val="left" w:pos="1276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Expertise in Approving bulk amount of PO/PI's in software on daily basis after checking- Item descriptions/costing/calculations.</w:t>
      </w:r>
    </w:p>
    <w:p>
      <w:pPr>
        <w:numPr>
          <w:ilvl w:val="0"/>
          <w:numId w:val="31"/>
        </w:numPr>
        <w:tabs>
          <w:tab w:val="left" w:pos="1080" w:leader="none"/>
          <w:tab w:val="left" w:pos="567" w:leader="none"/>
          <w:tab w:val="left" w:pos="709" w:leader="none"/>
          <w:tab w:val="left" w:pos="1276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Expertise in Bank remittances against invoices/ utility bills/ salaries.</w:t>
      </w:r>
    </w:p>
    <w:p>
      <w:pPr>
        <w:numPr>
          <w:ilvl w:val="0"/>
          <w:numId w:val="31"/>
        </w:numPr>
        <w:tabs>
          <w:tab w:val="left" w:pos="567" w:leader="none"/>
          <w:tab w:val="left" w:pos="709" w:leader="none"/>
          <w:tab w:val="left" w:pos="1080" w:leader="none"/>
          <w:tab w:val="left" w:pos="1276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Expetise in Accounting entires in software-sales/purchase/bank payments/expenses.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Expertise in Bank Reconciliation, intercompany reconciliations and other reconciliations.</w:t>
      </w:r>
    </w:p>
    <w:p>
      <w:pPr>
        <w:numPr>
          <w:ilvl w:val="0"/>
          <w:numId w:val="31"/>
        </w:numPr>
        <w:tabs>
          <w:tab w:val="left" w:pos="1080" w:leader="none"/>
          <w:tab w:val="left" w:pos="567" w:leader="none"/>
          <w:tab w:val="left" w:pos="709" w:leader="none"/>
          <w:tab w:val="left" w:pos="1276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Expertise in maintaing Fixed Assest Register.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Reimbursement Accounting.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Well aware of multi-currency accounting as dealing with HK office, Turkey office, USA office, Italy office, France office on day to day basis- Preparing Monthly Fund requirement sheet for overseas branches/salary payment/ reimbursements- travel,entertainment.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Arbitrary work for seperation of company in two parts- Developing reports for top management summarizing the business financial position in areas of income, expenses, capital usage and cash flows, and coordinate the preparation of strategic plans to smooth sepration.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Getting control accounts reconcilied( Sundry debtors &amp; creditors) and sorting out the discrepancies.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Negotiating with the banks for any payment related issues.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Ensure all payments to suppliers, other external parties and staff are made according to company policies and procedures. 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Assist</w:t>
      </w:r>
      <w:r>
        <w:rPr>
          <w:rFonts w:ascii="Arial" w:hAnsi="Arial" w:cs="Arial" w:eastAsia="Arial"/>
          <w:b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 A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ud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it:</w:t>
      </w:r>
      <w:r>
        <w:rPr>
          <w:rFonts w:ascii="Arial" w:hAnsi="Arial" w:cs="Arial" w:eastAsia="Arial"/>
          <w:b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intern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au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62"/>
          <w:position w:val="0"/>
          <w:sz w:val="20"/>
          <w:shd w:fill="auto" w:val="clear"/>
        </w:rPr>
        <w:t xml:space="preserve">, ISOaudit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ssi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6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yi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ng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vo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ic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cc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en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cc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mpli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oc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x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du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ct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 t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x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er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ax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reg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rren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ret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-fili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c.</w:t>
      </w:r>
    </w:p>
    <w:p>
      <w:pPr>
        <w:numPr>
          <w:ilvl w:val="0"/>
          <w:numId w:val="31"/>
        </w:numPr>
        <w:tabs>
          <w:tab w:val="left" w:pos="1080" w:leader="none"/>
          <w:tab w:val="left" w:pos="709" w:leader="none"/>
        </w:tabs>
        <w:spacing w:before="0" w:after="0" w:line="276"/>
        <w:ind w:right="0" w:left="709" w:hanging="42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Computer Skills: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MS-Office, Internet, Tally ERP9, Win Yatra, Visual Gem/ SAP.</w:t>
      </w:r>
    </w:p>
    <w:p>
      <w:pPr>
        <w:spacing w:before="0" w:after="0" w:line="276"/>
        <w:ind w:right="0" w:left="108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  <w:t xml:space="preserve">Administrative: 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Organize visits for delegates from overseas.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Coordinate with travel desk for- Logistics arrangements/ Travel itinerary/Hotel reservation/Visa(covering letter, invitation letter, filling documents).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Prepare Schedule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Attend Phone calls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Update data in common folders &amp;Sorting emails in outlook folders.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Assisting Day to day activities- Maintaining local contact details/ other reports.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Arrangements to attend conference- invoices, payments, logistics.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Internal ISO Audit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Document retention excel sheet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Arranging Advances for business travel.</w:t>
      </w:r>
    </w:p>
    <w:p>
      <w:pPr>
        <w:numPr>
          <w:ilvl w:val="0"/>
          <w:numId w:val="38"/>
        </w:numPr>
        <w:tabs>
          <w:tab w:val="left" w:pos="709" w:leader="none"/>
        </w:tabs>
        <w:spacing w:before="0" w:after="0" w:line="276"/>
        <w:ind w:right="0" w:left="709" w:hanging="425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Quarterly/Monthly – fund requirement sheet/ service agreements fee- requests to HQ</w:t>
      </w:r>
    </w:p>
    <w:p>
      <w:pPr>
        <w:spacing w:before="0" w:after="0" w:line="276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keepNext w:val="true"/>
        <w:spacing w:before="0" w:after="0" w:line="276"/>
        <w:ind w:right="72" w:left="7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Achievements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76"/>
        <w:ind w:right="0" w:left="720" w:hanging="436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Successfully handled all activities related to finance and accounts of overseas offices from India branch.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76"/>
        <w:ind w:right="0" w:left="720" w:hanging="436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Done arbitrary work for the smoothly partition of company in two parts.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keepNext w:val="true"/>
        <w:spacing w:before="0" w:after="0" w:line="276"/>
        <w:ind w:right="72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</w:p>
    <w:p>
      <w:pPr>
        <w:keepNext w:val="true"/>
        <w:spacing w:before="0" w:after="0" w:line="276"/>
        <w:ind w:right="72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Educational Qualifications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tbl>
      <w:tblPr/>
      <w:tblGrid>
        <w:gridCol w:w="3168"/>
        <w:gridCol w:w="3690"/>
        <w:gridCol w:w="900"/>
        <w:gridCol w:w="1530"/>
      </w:tblGrid>
      <w:tr>
        <w:trPr>
          <w:trHeight w:val="547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object w:dxaOrig="708" w:dyaOrig="769">
                <v:rect xmlns:o="urn:schemas-microsoft-com:office:office" xmlns:v="urn:schemas-microsoft-com:vml" id="rectole0000000001" style="width:35.400000pt;height:38.4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School/Board/University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%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Remarks</w:t>
            </w:r>
          </w:p>
        </w:tc>
      </w:tr>
      <w:tr>
        <w:trPr>
          <w:trHeight w:val="540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MBA(Finance)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MDU, Rohtak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71        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st</w:t>
            </w:r>
          </w:p>
        </w:tc>
      </w:tr>
      <w:tr>
        <w:trPr>
          <w:trHeight w:val="70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B.Sc</w:t>
            </w:r>
          </w:p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University of Delhi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58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nd</w:t>
            </w:r>
          </w:p>
        </w:tc>
      </w:tr>
      <w:tr>
        <w:trPr>
          <w:trHeight w:val="300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I.S.C.E.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CBSE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59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nd</w:t>
            </w:r>
          </w:p>
        </w:tc>
      </w:tr>
      <w:tr>
        <w:trPr>
          <w:trHeight w:val="547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I.C.S.E.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HBSE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77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st</w:t>
            </w:r>
          </w:p>
        </w:tc>
      </w:tr>
    </w:tbl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484848"/>
          <w:spacing w:val="0"/>
          <w:position w:val="0"/>
          <w:sz w:val="21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Computer Knowledge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Operating Systems : Windows 98/ Windows XP</w:t>
      </w: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Packages : MS office, internet , Tally and  SAP</w:t>
      </w:r>
    </w:p>
    <w:p>
      <w:pPr>
        <w:keepNext w:val="true"/>
        <w:spacing w:before="0" w:after="0" w:line="276"/>
        <w:ind w:right="72" w:left="72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484848"/>
          <w:spacing w:val="0"/>
          <w:position w:val="0"/>
          <w:sz w:val="21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  <w:t xml:space="preserve">Personal Details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Name:                         Sonia Rana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Date of birth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:             01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May 1985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Hobbies:                   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Listening music, Watching TV, Surfing Net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Nationality:               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Languages known:  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Hindi &amp; English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72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72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72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72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72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-72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3">
    <w:abstractNumId w:val="36"/>
  </w:num>
  <w:num w:numId="24">
    <w:abstractNumId w:val="30"/>
  </w:num>
  <w:num w:numId="26">
    <w:abstractNumId w:val="24"/>
  </w:num>
  <w:num w:numId="31">
    <w:abstractNumId w:val="18"/>
  </w:num>
  <w:num w:numId="38">
    <w:abstractNumId w:val="12"/>
  </w:num>
  <w:num w:numId="42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